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13 г. Челябинска»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89D" w:rsidRDefault="0050089D" w:rsidP="0050089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0089D" w:rsidTr="0050089D">
        <w:tc>
          <w:tcPr>
            <w:tcW w:w="4927" w:type="dxa"/>
            <w:hideMark/>
          </w:tcPr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 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30.08.2024 № 1</w:t>
            </w:r>
          </w:p>
        </w:tc>
        <w:tc>
          <w:tcPr>
            <w:tcW w:w="4927" w:type="dxa"/>
            <w:hideMark/>
          </w:tcPr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___________________Л.И. Рушанина</w:t>
            </w:r>
          </w:p>
          <w:p w:rsidR="0050089D" w:rsidRDefault="0050089D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30.08.2024 № 531</w:t>
            </w:r>
          </w:p>
        </w:tc>
      </w:tr>
    </w:tbl>
    <w:p w:rsidR="00CE4607" w:rsidRPr="00052EAB" w:rsidRDefault="00342C56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3" o:spid="_x0000_s1026" style="position:absolute;left:0;text-align:left;margin-left:246.05pt;margin-top:1.85pt;width:178.55pt;height:60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" strokeweight="1.5pt">
            <v:textbox>
              <w:txbxContent>
                <w:p w:rsidR="00342C56" w:rsidRDefault="00342C56" w:rsidP="00342C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ДОКУМЕНТ ПОДПИСАН</w:t>
                  </w:r>
                </w:p>
                <w:p w:rsidR="00342C56" w:rsidRDefault="00342C56" w:rsidP="00342C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ЭЛЕКТРОННОЙ ПОДПИСЬЮ</w:t>
                  </w:r>
                </w:p>
                <w:p w:rsidR="00342C56" w:rsidRPr="00FD5663" w:rsidRDefault="00342C56" w:rsidP="00342C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  <w:highlight w:val="black"/>
                    </w:rPr>
                    <w:t>СВЕДЕНИЯ О СЕРТИФИКАТЕ ЭП</w:t>
                  </w:r>
                </w:p>
                <w:p w:rsidR="00342C56" w:rsidRPr="00FD5663" w:rsidRDefault="00342C56" w:rsidP="00342C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6"/>
                      <w:szCs w:val="6"/>
                    </w:rPr>
                  </w:pPr>
                </w:p>
                <w:p w:rsidR="00342C56" w:rsidRPr="004423B7" w:rsidRDefault="00342C56" w:rsidP="00342C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Сертификат: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21 15 98 31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2 2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f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45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a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4 56 97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b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8 3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e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55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</w:p>
                <w:p w:rsidR="00342C56" w:rsidRDefault="00342C56" w:rsidP="00342C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Владелец: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1"/>
                      <w:szCs w:val="11"/>
                      <w:shd w:val="clear" w:color="auto" w:fill="FFFFFF"/>
                    </w:rPr>
                    <w:t>Рушанина Лариса Ивановна</w:t>
                  </w:r>
                </w:p>
                <w:p w:rsidR="00342C56" w:rsidRPr="00373D1D" w:rsidRDefault="00342C56" w:rsidP="00342C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Действителен с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.0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по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4</w:t>
                  </w:r>
                </w:p>
              </w:txbxContent>
            </v:textbox>
          </v:roundrect>
        </w:pict>
      </w:r>
    </w:p>
    <w:p w:rsidR="00CE4607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89D" w:rsidRDefault="0050089D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89D" w:rsidRPr="00052EAB" w:rsidRDefault="0050089D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CE4607" w:rsidRPr="00052EAB" w:rsidRDefault="0050089D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«Компьютерная графика. Черчение</w:t>
      </w:r>
      <w:r w:rsidR="00CE4607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(в рамках внеурочной деятельности по ФГОС ООО)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учащихся </w:t>
      </w:r>
      <w:r w:rsidR="0068341B">
        <w:rPr>
          <w:rFonts w:ascii="Times New Roman" w:eastAsia="Times New Roman" w:hAnsi="Times New Roman" w:cs="Times New Roman"/>
          <w:color w:val="000000"/>
          <w:sz w:val="28"/>
          <w:szCs w:val="28"/>
        </w:rPr>
        <w:t>8, 9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- </w:t>
      </w:r>
      <w:r w:rsidR="006834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834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Составил: Хадарина Е.В.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изобразительного искусства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</w:t>
      </w:r>
    </w:p>
    <w:p w:rsidR="00CE4607" w:rsidRPr="00052EAB" w:rsidRDefault="00CE4607" w:rsidP="00CE460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Челябинск</w:t>
      </w:r>
    </w:p>
    <w:p w:rsidR="0025225A" w:rsidRPr="00CE4607" w:rsidRDefault="00CE4607" w:rsidP="00CE4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4607" w:rsidRPr="00CE4607" w:rsidRDefault="00CE4607" w:rsidP="00CE46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07">
        <w:rPr>
          <w:rFonts w:ascii="Times New Roman" w:hAnsi="Times New Roman" w:cs="Times New Roman"/>
          <w:sz w:val="28"/>
          <w:szCs w:val="28"/>
        </w:rPr>
        <w:t xml:space="preserve">Работа с графикой на компьютере всё больше и больше становится неотъемлемой частью компьютерной грамотности любого человека. Люди самых разных профессий применяют компьютерную графику в своей работе. </w:t>
      </w:r>
    </w:p>
    <w:p w:rsidR="00CE4607" w:rsidRPr="00CE4607" w:rsidRDefault="00CE4607" w:rsidP="00CE46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07">
        <w:rPr>
          <w:rFonts w:ascii="Times New Roman" w:hAnsi="Times New Roman" w:cs="Times New Roman"/>
          <w:sz w:val="28"/>
          <w:szCs w:val="28"/>
        </w:rPr>
        <w:t>Раздел “Компьютерная графика” способствует развитию познавательной активности учащихся, творческого мышления, и самое главное, профориентации в мире профессий.</w:t>
      </w:r>
    </w:p>
    <w:p w:rsidR="00CE4607" w:rsidRPr="00CE4607" w:rsidRDefault="00CE4607" w:rsidP="00CE46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07">
        <w:rPr>
          <w:rFonts w:ascii="Times New Roman" w:hAnsi="Times New Roman" w:cs="Times New Roman"/>
          <w:sz w:val="28"/>
          <w:szCs w:val="28"/>
        </w:rPr>
        <w:t>Знания и умения, приобретенные в результате освоения курса,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CE4607" w:rsidRDefault="00CE4607" w:rsidP="00CE46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07">
        <w:rPr>
          <w:rFonts w:ascii="Times New Roman" w:hAnsi="Times New Roman" w:cs="Times New Roman"/>
          <w:sz w:val="28"/>
          <w:szCs w:val="28"/>
        </w:rPr>
        <w:t>Характерной чертой нашего времени становится ориентация на развитие креативности подрастающего поколения. Занятия компьютерной графико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E4607">
        <w:rPr>
          <w:rFonts w:ascii="Times New Roman" w:hAnsi="Times New Roman" w:cs="Times New Roman"/>
          <w:sz w:val="28"/>
          <w:szCs w:val="28"/>
        </w:rPr>
        <w:t>способствуют художественно-творческому росту обучающихся на разных этапах их развития, в том числе, и в сложный период взросления в старших классах школы, когда фактически прекращается преподавание предметов искусства (музыка, изобразительное искусство), кроме того, позволяют отвлечь детей от дурного влияния улицы и помогают профессионально определиться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607" w:rsidRPr="00CE4607" w:rsidRDefault="00CE4607" w:rsidP="00CE4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0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CE4607">
        <w:rPr>
          <w:rFonts w:ascii="Times New Roman" w:hAnsi="Times New Roman" w:cs="Times New Roman"/>
          <w:sz w:val="28"/>
          <w:szCs w:val="28"/>
        </w:rPr>
        <w:t xml:space="preserve"> образовательной обусловлена требованиями современного общества, его культуры, которая становится все более зрелищной, и где навыки создания и обработки графической информации, компьютерной презентации, видеофильма для людей любой специальности становятся неотъемлемыми качествами и частью профессиональных требований в любой сфере деятельности. Программа может быть сориентирована на разработку комиксов, подборку кадров для создания анимированных gif-файлов и наборов картинок для создания мультипликационных фильмов, а также для производства рекламной продукции, видеороликов, видеофильмов, анимационных gif-файлов, мультфильмов создание цифровых фотоальбомов, цифровых фотогалерей, всевозможных фотомонтажей, компьютерных версток буклетов и другой книжной продукции.</w:t>
      </w:r>
    </w:p>
    <w:p w:rsid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56616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Cs/>
          <w:sz w:val="28"/>
          <w:szCs w:val="28"/>
        </w:rPr>
        <w:t>систематизация знаний о современных графических программах, овладение основными программными средствами для работы с растровой и векторной графикой и приобретение практических навыков работы с программными продуктами растровой и векторной графики на уровне квалифицированного пользователя, предоставление учащимся возможности личностного самоопределения и самореализации по отношению к стремительно развивающимся информационным тех</w:t>
      </w:r>
      <w:r>
        <w:rPr>
          <w:rFonts w:ascii="Times New Roman" w:hAnsi="Times New Roman" w:cs="Times New Roman"/>
          <w:bCs/>
          <w:sz w:val="28"/>
          <w:szCs w:val="28"/>
        </w:rPr>
        <w:t>нологиям и ресурсам.</w:t>
      </w:r>
    </w:p>
    <w:p w:rsidR="00CE4607" w:rsidRPr="00156616" w:rsidRDefault="00156616" w:rsidP="00CE46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16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616">
        <w:rPr>
          <w:rFonts w:ascii="Times New Roman" w:hAnsi="Times New Roman" w:cs="Times New Roman"/>
          <w:bCs/>
          <w:sz w:val="28"/>
          <w:szCs w:val="28"/>
        </w:rPr>
        <w:t>научить использовать аппаратные и программные средства мультимедиа для обработки графических файлов, видео и звука, записи мультимедиа на оптические диски, создавать готовые продукты, созданные на основе мультимедийных технологий;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616">
        <w:rPr>
          <w:rFonts w:ascii="Times New Roman" w:hAnsi="Times New Roman" w:cs="Times New Roman"/>
          <w:bCs/>
          <w:sz w:val="28"/>
          <w:szCs w:val="28"/>
        </w:rPr>
        <w:t>дать глубокое понимание принципов построения и хранения изображений, знания в области компьютерной графики, цветопередачи, оформления;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616">
        <w:rPr>
          <w:rFonts w:ascii="Times New Roman" w:hAnsi="Times New Roman" w:cs="Times New Roman"/>
          <w:bCs/>
          <w:sz w:val="28"/>
          <w:szCs w:val="28"/>
        </w:rPr>
        <w:t xml:space="preserve">научить работать в программах </w:t>
      </w:r>
      <w:r w:rsidRPr="00156616">
        <w:rPr>
          <w:rFonts w:ascii="Times New Roman" w:hAnsi="Times New Roman" w:cs="Times New Roman"/>
          <w:bCs/>
          <w:sz w:val="28"/>
          <w:szCs w:val="28"/>
          <w:lang w:val="en-US"/>
        </w:rPr>
        <w:t>AdobePhotoshop</w:t>
      </w:r>
      <w:r w:rsidRPr="00156616">
        <w:rPr>
          <w:rFonts w:ascii="Times New Roman" w:hAnsi="Times New Roman" w:cs="Times New Roman"/>
          <w:bCs/>
          <w:sz w:val="28"/>
          <w:szCs w:val="28"/>
        </w:rPr>
        <w:t xml:space="preserve"> и CorelDraw;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ознакомить с основами видеотворчества, жанрами и направлениями развития мирового кино телевидения;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обучить основам сценарного мастерства;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обучить основам видеосъёмки, видеомонтажа, музыкального сопровождения и озвучивания видеофильма.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61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развитие стремления к самообразованию, обеспечение в дальнейшем социальной адаптации в информационном обществе и успешную личную самореализацию;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раскрытие способностей, подготовка к художественно-эстетическому восприятию окружающего мира;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привитие интереса к киноискусству, дизайну, оформлению;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развитие композиционного мышления, художественного вкуса.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развитие способности к выражению в творческих работах своего отношения к окружающему миру.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61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развитие общей культуры и поведенческой этики;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психо-эмоционального комфорта общения в группе;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развитие умения оценивать собственные возможности и работать в творческой группе;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воспитание личностных качеств: трудолюбия, порядочности, ответственности, аккуратности;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воспитание нравственных ориентиров;</w:t>
      </w:r>
    </w:p>
    <w:p w:rsid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6616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156616">
        <w:rPr>
          <w:rFonts w:ascii="Times New Roman" w:hAnsi="Times New Roman" w:cs="Times New Roman"/>
          <w:sz w:val="28"/>
          <w:szCs w:val="28"/>
        </w:rPr>
        <w:t>профориентация обучающихся.</w:t>
      </w:r>
    </w:p>
    <w:p w:rsidR="00156616" w:rsidRPr="00156616" w:rsidRDefault="00156616" w:rsidP="001566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49920831"/>
      <w:r w:rsidRPr="0015661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bookmarkEnd w:id="0"/>
    </w:p>
    <w:p w:rsidR="00156616" w:rsidRDefault="00156616" w:rsidP="001566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1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531D6" w:rsidRPr="00156616" w:rsidRDefault="003531D6" w:rsidP="001566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3" w:type="dxa"/>
        <w:tblLook w:val="04A0" w:firstRow="1" w:lastRow="0" w:firstColumn="1" w:lastColumn="0" w:noHBand="0" w:noVBand="1"/>
      </w:tblPr>
      <w:tblGrid>
        <w:gridCol w:w="850"/>
        <w:gridCol w:w="8079"/>
        <w:gridCol w:w="1134"/>
      </w:tblGrid>
      <w:tr w:rsidR="00156616" w:rsidRPr="00156616" w:rsidTr="00156616">
        <w:tc>
          <w:tcPr>
            <w:tcW w:w="850" w:type="dxa"/>
          </w:tcPr>
          <w:p w:rsidR="00156616" w:rsidRPr="00156616" w:rsidRDefault="0015661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9" w:type="dxa"/>
          </w:tcPr>
          <w:p w:rsidR="00156616" w:rsidRPr="00156616" w:rsidRDefault="00156616" w:rsidP="0015661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156616" w:rsidRPr="00156616" w:rsidRDefault="0015661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56616" w:rsidRPr="00156616" w:rsidRDefault="00156616" w:rsidP="001566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Гигиена, охрана труда и пожарная безопасность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Место мультимедийных технологий в системе общемировой культуры человечества. Три культурных типа: а) дописьменный, б) письменный, в) экранный и мультимедийный.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Способы представления информации. Коды мультимедиа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Аппаратные и программные компоненты мультимедиа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Носители информации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Воспроизведение информации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Обработка звука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Обработка цифрового фото</w:t>
            </w:r>
          </w:p>
        </w:tc>
        <w:tc>
          <w:tcPr>
            <w:tcW w:w="1134" w:type="dxa"/>
          </w:tcPr>
          <w:p w:rsidR="003531D6" w:rsidRPr="00156616" w:rsidRDefault="00D9788D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Обработка видео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Разработка творческого проекта.</w:t>
            </w:r>
          </w:p>
        </w:tc>
        <w:tc>
          <w:tcPr>
            <w:tcW w:w="1134" w:type="dxa"/>
          </w:tcPr>
          <w:p w:rsidR="003531D6" w:rsidRPr="00156616" w:rsidRDefault="00D9788D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531D6" w:rsidTr="00156616">
        <w:tc>
          <w:tcPr>
            <w:tcW w:w="850" w:type="dxa"/>
          </w:tcPr>
          <w:p w:rsidR="003531D6" w:rsidRPr="00156616" w:rsidRDefault="003531D6" w:rsidP="0015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79" w:type="dxa"/>
          </w:tcPr>
          <w:p w:rsidR="003531D6" w:rsidRPr="00156616" w:rsidRDefault="003531D6" w:rsidP="003531D6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3531D6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011C" w:rsidTr="00957789">
        <w:tc>
          <w:tcPr>
            <w:tcW w:w="8929" w:type="dxa"/>
            <w:gridSpan w:val="2"/>
          </w:tcPr>
          <w:p w:rsidR="0057011C" w:rsidRPr="0068341B" w:rsidRDefault="0057011C" w:rsidP="0057011C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4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7011C" w:rsidRPr="00156616" w:rsidRDefault="0068341B" w:rsidP="0068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75" w:rsidRPr="00156616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49920832"/>
      <w:r w:rsidRPr="0015661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3" w:type="dxa"/>
        <w:tblLook w:val="04A0" w:firstRow="1" w:lastRow="0" w:firstColumn="1" w:lastColumn="0" w:noHBand="0" w:noVBand="1"/>
      </w:tblPr>
      <w:tblGrid>
        <w:gridCol w:w="850"/>
        <w:gridCol w:w="8079"/>
        <w:gridCol w:w="1134"/>
      </w:tblGrid>
      <w:tr w:rsidR="008A7575" w:rsidRPr="00156616" w:rsidTr="00146987">
        <w:tc>
          <w:tcPr>
            <w:tcW w:w="850" w:type="dxa"/>
          </w:tcPr>
          <w:p w:rsidR="008A7575" w:rsidRPr="00156616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8A7575" w:rsidRPr="00156616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A7575" w:rsidRPr="00156616" w:rsidRDefault="008A7575" w:rsidP="001469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8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Гигиена, охрана труда и пожарная безопасность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графики 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Цвет в компьютерной графике 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Векторные и растровые форматы 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Векторный графический редактор CorelDRAW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Растровый графический редактор </w:t>
            </w:r>
            <w:r w:rsidRPr="001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AdobePhotoshop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анимированного изображения </w:t>
            </w:r>
            <w:r w:rsidRPr="001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AdobeImageReady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итоговым проектом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7575" w:rsidTr="00146987">
        <w:tc>
          <w:tcPr>
            <w:tcW w:w="850" w:type="dxa"/>
          </w:tcPr>
          <w:p w:rsidR="008A7575" w:rsidRPr="0057011C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8A7575" w:rsidRPr="00156616" w:rsidRDefault="008A7575" w:rsidP="00146987">
            <w:pPr>
              <w:spacing w:line="276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6">
              <w:rPr>
                <w:rFonts w:ascii="Times New Roman" w:hAnsi="Times New Roman" w:cs="Times New Roman"/>
                <w:sz w:val="28"/>
                <w:szCs w:val="28"/>
              </w:rPr>
              <w:t>Защита итогового проекта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575" w:rsidTr="00146987">
        <w:tc>
          <w:tcPr>
            <w:tcW w:w="8929" w:type="dxa"/>
            <w:gridSpan w:val="2"/>
          </w:tcPr>
          <w:p w:rsidR="008A7575" w:rsidRPr="00D9788D" w:rsidRDefault="008A7575" w:rsidP="00146987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8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A7575" w:rsidRPr="00D9788D" w:rsidRDefault="008A7575" w:rsidP="0014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8A7575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A7575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56616" w:rsidRDefault="00156616" w:rsidP="003531D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1"/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1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1.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Что изучает курс. Техника безопасности при работе с компьютерной техникой. Санитарно-гигиенические нормы при работе на компьютере. Становление мультимедиа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2</w:t>
      </w:r>
      <w:r w:rsidRPr="00156616">
        <w:rPr>
          <w:rFonts w:ascii="Times New Roman" w:hAnsi="Times New Roman" w:cs="Times New Roman"/>
          <w:sz w:val="28"/>
          <w:szCs w:val="28"/>
        </w:rPr>
        <w:t xml:space="preserve">. </w:t>
      </w:r>
      <w:r w:rsidRPr="00156616">
        <w:rPr>
          <w:rFonts w:ascii="Times New Roman" w:hAnsi="Times New Roman" w:cs="Times New Roman"/>
          <w:b/>
          <w:sz w:val="28"/>
          <w:szCs w:val="28"/>
        </w:rPr>
        <w:t>Охрана труда и пожарная безопасность</w:t>
      </w:r>
      <w:r w:rsidRPr="00156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Пожарная безопасность: причины возникновения пожаров, меры пожарной профилактики.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3.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Место мультимедийных технологий в системе общемировой культуры человечества.</w:t>
      </w:r>
      <w:r w:rsidRPr="00156616">
        <w:rPr>
          <w:rFonts w:ascii="Times New Roman" w:hAnsi="Times New Roman" w:cs="Times New Roman"/>
          <w:sz w:val="28"/>
          <w:szCs w:val="28"/>
        </w:rPr>
        <w:t>Три глобальных культурных типа: а) дописьменный, б) письменный, в) экранный и мультимедийный. Предпосылки возникновения экранной и мультимедийной культуры. Потребность человечества в новом, общемировом культурном языке. Научно-технические открытия конца 19 в., легшие в основу экранной культуры. Достижения традиционных искусств и средств массовой информации. География одновременного возникновения мирового "синематографа".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4.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Способы представления информации. Коды мультимедиа</w:t>
      </w:r>
      <w:r w:rsidRPr="00156616">
        <w:rPr>
          <w:rFonts w:ascii="Times New Roman" w:hAnsi="Times New Roman" w:cs="Times New Roman"/>
          <w:sz w:val="28"/>
          <w:szCs w:val="28"/>
        </w:rPr>
        <w:t>. Информация и ее свойства. Аналоговый и дискретный способы представления изображений и звука. Кодирование графической информации. Кодирование звуковой информации. Хранение информации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5</w:t>
      </w:r>
      <w:r w:rsidR="003531D6" w:rsidRPr="003531D6">
        <w:rPr>
          <w:rFonts w:ascii="Times New Roman" w:hAnsi="Times New Roman" w:cs="Times New Roman"/>
          <w:b/>
          <w:sz w:val="28"/>
          <w:szCs w:val="28"/>
        </w:rPr>
        <w:t>.</w:t>
      </w:r>
      <w:r w:rsidR="003531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6616">
        <w:rPr>
          <w:rFonts w:ascii="Times New Roman" w:hAnsi="Times New Roman" w:cs="Times New Roman"/>
          <w:b/>
          <w:sz w:val="28"/>
          <w:szCs w:val="28"/>
        </w:rPr>
        <w:t>Мультимедиа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Понятие мультимедиа. Применение мультимедиа в играх. Мультимедиа и бытовая техника. Мультимедиа в обучении. Мультимедиа в технологии программирования. Мультимедиа в информационном обеспечении.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мультимедиа в бизнесе.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мультимедиа в архивном деле.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мультимедиа в лингвистике.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мультимедиа в Интернет.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Виртуальная реальность.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Представление мультимедиа в компьютере.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Видео.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Стандарты MPEG.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Аудио.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«Саундбластеры».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35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Аппаратные и программные компоненты мультимедиа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Аппаратные средства мультимедиа. Требования к мультимедиа. Аппаратные средства обеспечения звуковых технологий. Компьютерные средства обеспечения видеотехнологий. Программные средства мультимедиа. Состав мультимедиа-набора (MultimediaKit ). Понятие об аппаратных платформах мультимедиа: Macintosh, Wintel и Amiga. Уровни стандарта мультимедиа-набора. Требования к аппаратным стандартам МРС. Типы и характеристики основных компонентов MPC (материнские платы, процессоры, звуковые и видео карты, жесткие диски, оперативная память, CD-ROM, DVD-ROM). Периферийные устройства MPC (звуковые колонки, микрофоны, наушники, мышь, трекбол, джойстик). Периферийные дополнительные устройства систем мультимедиа: устройства хранения и записи информации (жесткие сменные диски, сменные диски емкостью от 100 Мб и более 1 Гб); устройства связи для передачи данных (модемы, сетевые карты, повторители, концентраторы, мосты, коммутаторы, маршрутизаторы); устройства обмена видеоинформацией (телевизоры, TV- тюнеры, видеомагнитофоны, видеокамеры); устройства создания, редактирования и воспроизведения звуковой информации (аудио- и MIDI-устройство, секвенсор); устройства ввода, распознавания графической информации (дигитайзеры, сканеры). Базовые платформы программного обеспечения (Windows, OS2, Unix).Стандарты графических, видео, звуковых форматов файлов. Web адреса мультимедиа приложений.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7.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Носители информации</w:t>
      </w:r>
      <w:r w:rsidRPr="00156616">
        <w:rPr>
          <w:rFonts w:ascii="Times New Roman" w:hAnsi="Times New Roman" w:cs="Times New Roman"/>
          <w:sz w:val="28"/>
          <w:szCs w:val="28"/>
        </w:rPr>
        <w:t xml:space="preserve">. Виды оптических (лазерных) дисков. Неперезаписываемые лазерно-оптические диски. Оптические диски с однократной записью. Оптические диски с многократной записью.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Цифровые диски DVD.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Проигрыватели компьютерных компакт-дисков.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Запись мультимедиа на оптические диски.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Изучение мультимедийных возможностей MicrosoftWindows XP.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программой Nero.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NeroBurningRom для записи и копирования компакт-дисков.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NeroCoverDesigner для создания и печати обложек CD.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NeroExpress для записи и копирования компакт-дисков.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8.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Воспроизведение информации</w:t>
      </w:r>
      <w:r w:rsidRPr="00156616">
        <w:rPr>
          <w:rFonts w:ascii="Times New Roman" w:hAnsi="Times New Roman" w:cs="Times New Roman"/>
          <w:sz w:val="28"/>
          <w:szCs w:val="28"/>
        </w:rPr>
        <w:t>. Воспроизведение звука. Форматы мультимедийных файлов. Форматы файлов, поддерживаемые WindowsMediaPlayer. Форматы файлов, которые не поддерживаются WindowsMediaPlayer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Изучение возможностей WindowsMediaPlayer.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Определение типа воспроизводимого файла.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Особенности потокового медиа.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Технологии передачи потокового медиа.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Воспроизведение файлов форматов, не поддерживаемых WindowsMediaPlayer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Изучение возможностей мультимедиа плеера Winamp.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Просмотр графических изображений.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Изучение возможностей WinDVD. Воспроизведение потоков медиа.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9.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Обработка звука на компьютере</w:t>
      </w:r>
      <w:r w:rsidRPr="00156616">
        <w:rPr>
          <w:rFonts w:ascii="Times New Roman" w:hAnsi="Times New Roman" w:cs="Times New Roman"/>
          <w:sz w:val="28"/>
          <w:szCs w:val="28"/>
        </w:rPr>
        <w:t xml:space="preserve">. Запись звука. Настройка устройств при записи звука.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Запись звука с помощью стандартных приложений Windows.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Запись и копирование звука с помощью стандартных приложений Windows.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Редактирование звука.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Запись и редактирование звуковых файлов в среде SoundForge 7.0.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Интерфейс SoundForge.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Основные режимы работы в SoundForge.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SoundForge для записи звука.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SoundForge для обработки звука.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звуковых эффектов в SoundForge.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SoundForge для озвучивания видеофайла.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10.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Обработка цифрового фото</w:t>
      </w:r>
      <w:r w:rsidRPr="00156616">
        <w:rPr>
          <w:rFonts w:ascii="Times New Roman" w:hAnsi="Times New Roman" w:cs="Times New Roman"/>
          <w:sz w:val="28"/>
          <w:szCs w:val="28"/>
        </w:rPr>
        <w:t xml:space="preserve">. Основы получения цифрового изображения. Объектив, сенсор. Затвор. Видоискатель. Типы устройств памяти. Преимущество цифрового фото.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Сравнение компактных и зеркальных камер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Выбор и использование штатива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Вспышка, часть 1: тип и положение света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Вспышка, часть 2: интенсивность и экспозиция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Получение цифрового фото с помощью цифрового фотоаппарата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Перенос изображений с фотоаппарата на компьютер.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Перевод аналогового изображения в цифровое.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Очистка сенсоров цифровых камер: методы и средства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Архивные резервные копии цифровых фотографий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Защита опубликованных снимков: водяные знаки, лицензии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программы ProShowGold.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Создание цифровых фотоальбомов.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Получение изображения со сканера с использованием программы ACDSeе.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Перенос изображений с фотоаппарата на компьютер.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Коррекция изображений средствами ACDSee.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Создание слайд-шоу в ACDSee.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Создание слайд-шоу в ProShowGold.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фотоальбома в AlbumCreator.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11.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Обработка видео на компьютере</w:t>
      </w:r>
      <w:r w:rsidRPr="00156616">
        <w:rPr>
          <w:rFonts w:ascii="Times New Roman" w:hAnsi="Times New Roman" w:cs="Times New Roman"/>
          <w:sz w:val="28"/>
          <w:szCs w:val="28"/>
        </w:rPr>
        <w:t xml:space="preserve">. Цифровое видео. Минимальные требования к компьютеру для оцифровки видео. Видеосигналы: стандарты и характеристики,  способы передачи. Основные понятия цифрового видео. Методы сжатия видео MPEG-4-кодеров. Формат контейнера видеозаписи.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Основные приемы фотомонтажа.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Монтаж по крупности, по ориентации в пространстве.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Монтаж по направлению движения, по фазе движения.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Монтаж по композиции, по свету и цвету.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Монтаж перебивкой.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Чередование крупности.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Окончательная обработка и сжатие видеофильма.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Работа с фильтрами.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Сжатие видеофильма.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Изучение возможностей WindowsMovieMaker по переносу файлов видео из цифровой видеокамеры в компьютер.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Изучение возможностей WindowsMovieMaker по импортированию файлов видео, изображений и звука.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Захват видео в контейнер формата AVI в среде программы iu VCR.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Монтаж видео в </w:t>
      </w:r>
      <w:r w:rsidRPr="00156616">
        <w:rPr>
          <w:rFonts w:ascii="Times New Roman" w:hAnsi="Times New Roman" w:cs="Times New Roman"/>
          <w:sz w:val="28"/>
          <w:szCs w:val="28"/>
          <w:lang w:val="en-US"/>
        </w:rPr>
        <w:t>WindowsMovieMaker</w:t>
      </w:r>
      <w:r w:rsidRPr="00156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Монтаж видео в среде AdobePremiere.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Монтаж видео в среде AdobePremiere.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Монтаж видео в средеMAGIX Видео Делюкс.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Обработка видео в среде VirtualDub.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Сжатие видео в среде Dr.DivX.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12.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Разработка творческого проекта</w:t>
      </w:r>
      <w:r w:rsidRPr="00156616">
        <w:rPr>
          <w:rFonts w:ascii="Times New Roman" w:hAnsi="Times New Roman" w:cs="Times New Roman"/>
          <w:sz w:val="28"/>
          <w:szCs w:val="28"/>
        </w:rPr>
        <w:t>. Выбор темы. Подготовительный этап (сценарий, раскадровка,сюжет). Технологический этап(монтаж видео в WindowsMovieMaker, добавление эффектов, озвучивание, запись проекта на лазерный диск).</w:t>
      </w:r>
    </w:p>
    <w:p w:rsidR="00156616" w:rsidRPr="00156616" w:rsidRDefault="00156616" w:rsidP="00353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13.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156616">
        <w:rPr>
          <w:rFonts w:ascii="Times New Roman" w:hAnsi="Times New Roman" w:cs="Times New Roman"/>
          <w:sz w:val="28"/>
          <w:szCs w:val="28"/>
        </w:rPr>
        <w:t>. Защита творческих проектов. Подведение итогов за год.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1D6" w:rsidRDefault="003531D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531D6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56616" w:rsidRDefault="00156616" w:rsidP="00570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49920835"/>
      <w:r w:rsidRPr="0015661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bookmarkEnd w:id="2"/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1.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156616">
        <w:rPr>
          <w:rFonts w:ascii="Times New Roman" w:hAnsi="Times New Roman" w:cs="Times New Roman"/>
          <w:sz w:val="28"/>
          <w:szCs w:val="28"/>
        </w:rPr>
        <w:tab/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Что изучает курс. Техника безопасности при работе с компьютерной техникой. Санитарно-гигиенические нормы при работе на компьютере.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2.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Охрана труда и пожарная безопасность</w:t>
      </w:r>
      <w:r w:rsidRPr="00156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Пожарная безопасность: причины возникновения пожаров, меры пожарной профилактики.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3.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Основные виды графики </w:t>
      </w:r>
      <w:r w:rsidRPr="00156616">
        <w:rPr>
          <w:rFonts w:ascii="Times New Roman" w:hAnsi="Times New Roman" w:cs="Times New Roman"/>
          <w:sz w:val="28"/>
          <w:szCs w:val="28"/>
        </w:rPr>
        <w:t>Понятие графики,растровое изображение. Векторное изображение. Трехмерное изображение. Фрактальное изображение.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растровым графическим редактором GIMP.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Знакомство с растровым графическим редактором </w:t>
      </w:r>
      <w:r w:rsidRPr="0015661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56616">
        <w:rPr>
          <w:rFonts w:ascii="Times New Roman" w:hAnsi="Times New Roman" w:cs="Times New Roman"/>
          <w:sz w:val="28"/>
          <w:szCs w:val="28"/>
        </w:rPr>
        <w:t>( PhotoEditor).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векторным графическим редактором AdobeIllustrator.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векторным графическим редактором AdobeFireworks.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программой трёхмерного моделированияBlender.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Знакомство с генератором фракталов Apophysis 2.02.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эскиза узора для декоративной ткани.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круглой печати.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4.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Цвет в компьютерной графике</w:t>
      </w:r>
      <w:r w:rsidRPr="00156616">
        <w:rPr>
          <w:rFonts w:ascii="Times New Roman" w:hAnsi="Times New Roman" w:cs="Times New Roman"/>
          <w:sz w:val="28"/>
          <w:szCs w:val="28"/>
        </w:rPr>
        <w:t xml:space="preserve">  Описание цветовых оттенков на экране монитора (цветовая модель). Описание цветовых оттенков на принтере (цветовая модель). Цветовая модель RGB. Цветовая модель CMYK. Цветовая модель LAB. Цветовая модель HSB (Тон — Насыщенность — Яркость).Взаимосвязь цветовых моделей RGB и CMYK. Свет.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Формирование собственных цветовых оттенков на экране монитора.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Формирование собственных цветовых оттенков при печати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Кодирование цвета в различных графических программах.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Настройка цвета.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Способы выбора цвета.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Преобразование RGB- цвета в оттенки серого.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Получение цветов из изображения.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Изменение яркости.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Баланс цвета.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Оттенок, насыщение.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5.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Векторные и растровые форматы </w:t>
      </w:r>
      <w:r w:rsidRPr="00156616">
        <w:rPr>
          <w:rFonts w:ascii="Times New Roman" w:hAnsi="Times New Roman" w:cs="Times New Roman"/>
          <w:sz w:val="28"/>
          <w:szCs w:val="28"/>
        </w:rPr>
        <w:t>Методы сжатия графических данных. Сохранение изображений в стандартных форматах. Сохранение изображений в собственных форматах графических программ. Преобразование файлов из одного формата в другой.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Открытие графических файлов при помощи графических приложений для ПК.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Преобразование растрового файла в растровый объект векторного изображения.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Трассировка растрового изображения для создания векторного объекта.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Уменьшение размера растрового файла.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Сжатие файлов с помощью программ-архиваторов.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Сжатие, алгоритм которого включен в формат файла.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Работа с конверторами графических файлов.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Описание изображения с помощью векторных команд.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1C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6.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="0057011C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Векторный графический редактор CorelDRAW</w:t>
      </w:r>
      <w:r w:rsidR="00570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Рабочее окно программы CorelDRAW.  Строка заголовка. Строка меню. Особенности меню. Рабочий лист. Стандартная панель. Организация панели инструментов. Панель свойств. Палитра цветов. Строка состояния. Инструменты рисования.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Основы работы с объектами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Рисование линий, прямоугольников, квадратов, эллипсов, окружностей, дуг, секторов, многоугольников и звезд.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Выделение объектов.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Особенности создания иллюстраций на компьютере.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Операции над объектами: перемещение, копирование, удаление, зеркальное отражение, вращение.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Масштабирование. Изменение масштаба просмотра при прорисовке мелких деталей.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Закраска рисунков.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Закраска объекта (заливка). Однородная, градиентная, узорчатая и текстурная заливки.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Формирование собственной палитры цветов.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встроенных палитр.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Вспомогательные режимы работы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инструментов для точного рисования и расположения объектов относительно друг друга: линейки, направляющие, сетка.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Режимы вывода объектов на экран: каркасный, нормальный, улучшенный.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рисунков из кривых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Особенности рисования кривых.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важнейших элементов кривых: узлы и траектории.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Редактирование формы кривой.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рисунков из кривых.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инструментов для точного рисования и расположения объектов относительно друг друга: линейка, направляющие, сетка.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вспомогательных режимов вывода объектов на экран, каркасный, нормальный, улучшенный.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методов упорядочения и объединения объектов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Изменение порядка расположения объектов.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Выравнивание объектов на рабочем листе и относительно друг друга.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Изучение способов объединения объектов: группирование, комбинирование, сваривание.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Исключение одного объекта из другого.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Придание объектам эффекта объема.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Метод выдавливания для получения объемных изображений.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перспективных и изометрических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Закраска, вращение, подсветка объемных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Закраска, вращение, подсветка объемных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эффекта перетекания.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Создание технических рисунков.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Создание выпуклых и вогнутых объектов.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художественных эффектов.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Особенности простого и фигурного текста.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Оформление текста.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Размещение текста вдоль траектории.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рельефного текста.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Масштабирование, поворот и перемещение отдельных букв текста.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Изменение формы символов текста.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Сохранение и загрузка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Импорт и экспорт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1C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7.</w:t>
      </w:r>
      <w:r w:rsidR="0057011C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>Растровый графический редактор AdobePhotoshop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История создания программы. История развития Photoshop. Инструментальные панели. Рабочее окно программы AdobePhotoshop. Особенности меню. Рабочее поле. Организация панели инструментов. Панель свойств. Панели — вспомогательные окна. Просмотр изображения в разном масштабе. Строка состояния. Горячие клавиши. Источники изображений. Разрешение.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Выделение областей.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различных инструментов выделения: Область, Лассо, Волшебная палочка.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Перемещение и изменение границы выделения.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Преобразования над выделенной областью.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Кадрирование изображения.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масок и каналов.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Режимы для работы с выделенными областями: стандартный и режим быстрой маски.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Уточнение предварительно созданного выделения в режиме быстрой маски.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Сохранение выделенных областей для повторного использования в каналах.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Коллаж. Основы работы со слоями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Создания компьютерного коллажа. Работа со слоями.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слоев для создания коллажа.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Операции над слоями: удаление, перемещение, масштабирование, вращение, зеркальное отражение, объединение.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Рисование и раскрашивание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основного и фонового цветов.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 xml:space="preserve">Использование инструментов рисования: карандаша, кисти, ластика, заливки, градиента. 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Раскрашивание черно-белых фотографий.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Тоновая коррекция изображения.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Распределение яркостей пикселей (гистограмма). Гистограмма светлого, тёмного и тусклого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Команды тоновой коррекции.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цветовой коррекции.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Команды цветовой коррекции.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Раскрашивание черно-белых изображений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Колоризация черно-белых фотографий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Ретуширование фотографий.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Методы устранения дефектов с фотографий.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Осветление и затемнение фрагментов изображений вручную. Повышение резкости изображения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Работа с контурами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Редактирование контуров.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Обводка контура.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Преобразование контура в границу выделения.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Использование контуров обрезки для добавления фрагмента фотографии к иллюстрации, созданной в программе рисования.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Работа с инструментами для создания текста.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Ввод текста, изменение текста, сглаживание текста, использование стилей, растрирование текста.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Сохранение документа в стандартном растровом формате.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Экспорт и импорт файлов.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8.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Создание анимированного изображения AdobeImageReady. </w:t>
      </w:r>
      <w:r w:rsidRPr="00156616">
        <w:rPr>
          <w:rFonts w:ascii="Times New Roman" w:hAnsi="Times New Roman" w:cs="Times New Roman"/>
          <w:sz w:val="28"/>
          <w:szCs w:val="28"/>
        </w:rPr>
        <w:t>Интерфейс AdobeImageReady. Переход из AdobePhotoshop CS в AdobeImageReady CS и обратно.Структура окна, инструменты, слои программы AdobeImageReady. Палитра Анимации. Порядок создания анимированного изображения. Просмотр и сохранение анимации.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Работа с цветом.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Оптимизация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Автоматическая оптимизация настроек.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Метод удаления фона.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покадровой анимации из группы файлов.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анимации с расчетом промежуточных кадров.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анимации из файла со слоями.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Анимация титров (текста) и символов.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карт-изображений.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Просмотр карт-изображений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Выбор типа карты-изображения. Конвертирование карт-изображений.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Сохранение анимированных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Экспорт изображений.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Просмотр изображений в браузере. Переход в другие приложения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текстур.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графических карт для Web-страниц.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интерактивных компонентов Web – страниц.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Создание анимированного баннера дляИнтернет – портала.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Анимированные блики.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9.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Работа над итоговым проектом. </w:t>
      </w:r>
      <w:r w:rsidRPr="00156616">
        <w:rPr>
          <w:rFonts w:ascii="Times New Roman" w:hAnsi="Times New Roman" w:cs="Times New Roman"/>
          <w:sz w:val="28"/>
          <w:szCs w:val="28"/>
        </w:rPr>
        <w:t>Выбор темы. Подготовительный этап (подборка материала, создание рисунков, работа со слоями). Технологический этап (создание коллажа, печать коллажа).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1C">
        <w:rPr>
          <w:rFonts w:ascii="Times New Roman" w:hAnsi="Times New Roman" w:cs="Times New Roman"/>
          <w:b/>
          <w:sz w:val="28"/>
          <w:szCs w:val="28"/>
        </w:rPr>
        <w:t>10.</w:t>
      </w:r>
      <w:r w:rsidRPr="00156616">
        <w:rPr>
          <w:rFonts w:ascii="Times New Roman" w:hAnsi="Times New Roman" w:cs="Times New Roman"/>
          <w:sz w:val="28"/>
          <w:szCs w:val="28"/>
        </w:rPr>
        <w:t xml:space="preserve"> 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Pr="00156616">
        <w:rPr>
          <w:rFonts w:ascii="Times New Roman" w:hAnsi="Times New Roman" w:cs="Times New Roman"/>
          <w:sz w:val="28"/>
          <w:szCs w:val="28"/>
        </w:rPr>
        <w:t>Защита творческих проектов. Подведение итогов за год.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1C" w:rsidRDefault="0057011C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7011C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8A7575" w:rsidRDefault="008A7575" w:rsidP="008A75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1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575" w:rsidRPr="003531D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Обу</w:t>
      </w:r>
      <w:r w:rsidRPr="00353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чащиеся к концу обучения должны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56616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область применения мультимедиа;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назначение и состав аппаратных средств мультимедиа; современные требования к аппаратному и программному обеспечению мультимедиа;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мультимедийные возможности компьютера, оснащенного MicrosoftWindows;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виды носителей мультимедиа данных и технологии, применяемые при записи и воспроизведении мультимедиа;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этапы обработки информации на компьютере;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56616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применять стандартные средства Windows для воспроизведения и обработки информации;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пользоваться программами воспроизведения графических аудио- и видеофайлов;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пользоваться технологий получения и коррекции цифровых изображений;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основные этапы обработки видео на компьютере;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</w:t>
      </w:r>
      <w:r w:rsidRPr="00156616">
        <w:rPr>
          <w:rFonts w:ascii="Times New Roman" w:hAnsi="Times New Roman" w:cs="Times New Roman"/>
          <w:sz w:val="28"/>
          <w:szCs w:val="28"/>
        </w:rPr>
        <w:tab/>
        <w:t>записывать мультимедиа на лазерные диски и создавать обложки для компакт-дисков.</w:t>
      </w:r>
    </w:p>
    <w:p w:rsidR="008A7575" w:rsidRPr="00156616" w:rsidRDefault="008A7575" w:rsidP="008A7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1C" w:rsidRDefault="0057011C" w:rsidP="005701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A7575" w:rsidRDefault="008A7575" w:rsidP="008A7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5661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A7575" w:rsidRDefault="008A7575" w:rsidP="005701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11C" w:rsidRPr="003531D6" w:rsidRDefault="0057011C" w:rsidP="005701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1D6">
        <w:rPr>
          <w:rFonts w:ascii="Times New Roman" w:hAnsi="Times New Roman" w:cs="Times New Roman"/>
          <w:b/>
          <w:sz w:val="28"/>
          <w:szCs w:val="28"/>
        </w:rPr>
        <w:t>Обу</w:t>
      </w:r>
      <w:r w:rsidRPr="00353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чащиеся к концу обучения должны</w:t>
      </w:r>
    </w:p>
    <w:p w:rsidR="0057011C" w:rsidRDefault="0068341B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особенности, достоинства и недостатки растровой графики;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особенности, достоинства и недостатки векторной графики: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методы описания цветов в компьютерной графике — цветовые модели;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способы получения цветовых оттенков на экране и принтере;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способы хранения изображений в файлах растрового и векторного формата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методы сжатия графических данных;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проблемы преобразования форматов графических файлов;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назначение и функции различных графических программ.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16" w:rsidRPr="00156616" w:rsidRDefault="0068341B" w:rsidP="001566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 w:rsidR="00156616" w:rsidRPr="00156616">
        <w:rPr>
          <w:rFonts w:ascii="Times New Roman" w:hAnsi="Times New Roman" w:cs="Times New Roman"/>
          <w:b/>
          <w:sz w:val="28"/>
          <w:szCs w:val="28"/>
        </w:rPr>
        <w:t>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создавать собственные иллюстрации, используя главные инструменты векторной программы CorelDRAW, а именно: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создавать рисунки из простых объектов (линий, дуг, окружностей и т.д.);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выполнять основные операции над объектами (удаление, перемещение, масштабирование, вращение, зеркальное отражение и др);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формировать собственные цветовые оттенки в различных цветовых моделях;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закрашивать рисунки, используя различные виды заливок;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работать с контурами объектов;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создавать рисунки из кривых;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создавать иллюстрации с использованием методов упорядочения и объединения объектов;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получать объемные изображения;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применять различные графические эффекты (объем, перетекание, фигурная подрезка и др.);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создавать надписи, заголовки, размещать текст по траектории;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редактировать изображения в программе AdobePhotoShop, а именно: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выделять фрагменты изображений с использованием различных инструментов (область, лассо, волшебная палочка и др.);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перемещать, дублировать, вращать выделенные области;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редактировать фотографии с использованием различных средств художественного оформления;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• сохранять выделенные области для последующего использования;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монтировать фотографии (создавать многослойные документы);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раскрашивать черно-белые эскизы и фотографии;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применять к тексту различные эффекты;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выполнять тоновую коррекцию фотографий;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выполнять цветовую коррекцию фотографий;</w:t>
      </w:r>
    </w:p>
    <w:p w:rsidR="00156616" w:rsidRPr="00156616" w:rsidRDefault="00156616" w:rsidP="00156616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ретушировать фотографии;</w:t>
      </w:r>
    </w:p>
    <w:p w:rsidR="00156616" w:rsidRPr="00156616" w:rsidRDefault="00156616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16">
        <w:rPr>
          <w:rFonts w:ascii="Times New Roman" w:hAnsi="Times New Roman" w:cs="Times New Roman"/>
          <w:sz w:val="28"/>
          <w:szCs w:val="28"/>
        </w:rPr>
        <w:t>выполнять обмен файлами между графическими программами.</w:t>
      </w:r>
    </w:p>
    <w:p w:rsidR="0068341B" w:rsidRDefault="0068341B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1B" w:rsidRDefault="0068341B" w:rsidP="0015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1B" w:rsidRDefault="0068341B" w:rsidP="0068341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8341B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bookmarkStart w:id="3" w:name="_Toc349920840"/>
    </w:p>
    <w:p w:rsidR="0068341B" w:rsidRPr="0068341B" w:rsidRDefault="0068341B" w:rsidP="0068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1B">
        <w:rPr>
          <w:rFonts w:ascii="Times New Roman" w:hAnsi="Times New Roman" w:cs="Times New Roman"/>
          <w:b/>
          <w:sz w:val="28"/>
          <w:szCs w:val="28"/>
        </w:rPr>
        <w:t>Оборудование и программное обеспечение</w:t>
      </w:r>
      <w:bookmarkEnd w:id="3"/>
    </w:p>
    <w:p w:rsidR="0068341B" w:rsidRPr="0068341B" w:rsidRDefault="0068341B" w:rsidP="006834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1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Материально-техническая база образовательного про</w:t>
      </w:r>
      <w:r>
        <w:rPr>
          <w:rFonts w:ascii="Times New Roman" w:hAnsi="Times New Roman" w:cs="Times New Roman"/>
          <w:b/>
          <w:i/>
          <w:sz w:val="28"/>
          <w:szCs w:val="28"/>
        </w:rPr>
        <w:t>цесса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Учебный класс, оборудованный в соответствии с утверждёнными санитарными нормами (СанПиН) и противопожарными правилами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комплект съёмочной аппаратуры (видеокамера, штатив). 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комплект монтажной аппаратуры (монтажные компьютеры: 1 - на 2 чел.), 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комплект проекционной аппаратуры (мультимедийный проектор, экран),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микрофоны, 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расходные материалы (бумага, DVD-диски), 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библиотека справочной и технической литературы,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принтер цветной, струйный,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сканер,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планшет.</w:t>
      </w:r>
    </w:p>
    <w:p w:rsidR="0068341B" w:rsidRPr="0050089D" w:rsidRDefault="0068341B" w:rsidP="006834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Pr="006834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341B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68341B" w:rsidSect="00CE460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Microsoft Office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Nero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WinDVD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ACDSee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ProShowGold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AlbumCreator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SoundForge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VirtualDub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Dr.DivX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GIMP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Adobe Illustrator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AdobeSoundbooth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Adobe Photoshop CS5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CorelDraw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Adobe After Effects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>AdobePremiere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41B">
        <w:rPr>
          <w:rFonts w:ascii="Times New Roman" w:hAnsi="Times New Roman" w:cs="Times New Roman"/>
          <w:sz w:val="28"/>
          <w:szCs w:val="28"/>
          <w:lang w:val="en-US"/>
        </w:rPr>
        <w:t xml:space="preserve">MAGIX </w:t>
      </w:r>
      <w:r w:rsidRPr="0068341B">
        <w:rPr>
          <w:rFonts w:ascii="Times New Roman" w:hAnsi="Times New Roman" w:cs="Times New Roman"/>
          <w:sz w:val="28"/>
          <w:szCs w:val="28"/>
        </w:rPr>
        <w:t>Видео</w:t>
      </w:r>
      <w:r w:rsidRPr="00683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41B">
        <w:rPr>
          <w:rFonts w:ascii="Times New Roman" w:hAnsi="Times New Roman" w:cs="Times New Roman"/>
          <w:sz w:val="28"/>
          <w:szCs w:val="28"/>
        </w:rPr>
        <w:t>Делюкс</w:t>
      </w:r>
    </w:p>
    <w:p w:rsid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68341B" w:rsidSect="0068341B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341B" w:rsidRPr="0050089D" w:rsidRDefault="0068341B" w:rsidP="0068341B">
      <w:pPr>
        <w:pStyle w:val="2"/>
        <w:spacing w:after="240" w:line="276" w:lineRule="auto"/>
        <w:jc w:val="center"/>
        <w:rPr>
          <w:rFonts w:ascii="Times New Roman" w:hAnsi="Times New Roman"/>
          <w:sz w:val="28"/>
          <w:szCs w:val="28"/>
          <w:lang w:val="en-US"/>
        </w:rPr>
        <w:sectPr w:rsidR="0068341B" w:rsidRPr="0050089D" w:rsidSect="0068341B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68341B" w:rsidRPr="0068341B" w:rsidRDefault="0068341B" w:rsidP="0068341B">
      <w:pPr>
        <w:pStyle w:val="2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Литература и ссылки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Гамалей В. Мой первый видеофильм от А до Я. -  СПб.: Питер, 2006 – 268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Кит Андердал. AdobePremiere CS4 для чайников. – Изд-во Вильямс, 2009. – 368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Медведев Г. С., Пташинский В. С. "AdobeAfterEffects CS3 с нуля! Видеомонтаж, анимация, спецэффекты: книга + Видеокурс (CD)." – Триумф, 2008. – 270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Щербаков Ю.В. "Сам себе и оператор, сам себе и режиссер" М.: Феникс, 2000 – 448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Пивненко О.А. «</w:t>
      </w:r>
      <w:r w:rsidRPr="0068341B">
        <w:rPr>
          <w:rFonts w:ascii="Times New Roman" w:hAnsi="Times New Roman"/>
          <w:sz w:val="28"/>
          <w:szCs w:val="28"/>
          <w:lang w:val="en-US"/>
        </w:rPr>
        <w:t>AdobePhotoshop</w:t>
      </w:r>
      <w:r w:rsidRPr="0068341B">
        <w:rPr>
          <w:rFonts w:ascii="Times New Roman" w:hAnsi="Times New Roman"/>
          <w:sz w:val="28"/>
          <w:szCs w:val="28"/>
        </w:rPr>
        <w:t>для школьников»(+ CD-ROM). – «БВХ-Петербург»,2009 . – 288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Левин Александр «Самоучитель AdobePhotoshop»- СПб «Питер», 2008 – 448с.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Адель Дроблас, Сет Гринберг. AdobePremiere. Библиотека пользователя (+ DVD-ROM). – Изд-во Диалектика, 2009. – 944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Кудлак В. Домашний видеофильм на компьютере. – СПб.: Питер, 2003 -157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Ломакин П.А. Системы домашнего видеомонтажа на персональном компьютере. – М.: Майор, 2004. – 208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Лори Ульрих Фуллер, Роберт Фуллер. AdobePhotoshop CS3. Библиотека пользователя (+ CD-ROM). - Изд-во Вильямс, 2008. – 1056 с.;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МишеневА</w:t>
      </w:r>
      <w:r w:rsidRPr="0068341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8341B">
        <w:rPr>
          <w:rFonts w:ascii="Times New Roman" w:hAnsi="Times New Roman"/>
          <w:sz w:val="28"/>
          <w:szCs w:val="28"/>
        </w:rPr>
        <w:t>И</w:t>
      </w:r>
      <w:r w:rsidRPr="0068341B">
        <w:rPr>
          <w:rFonts w:ascii="Times New Roman" w:hAnsi="Times New Roman"/>
          <w:sz w:val="28"/>
          <w:szCs w:val="28"/>
          <w:lang w:val="en-US"/>
        </w:rPr>
        <w:t xml:space="preserve">.  Adobe After Effects </w:t>
      </w:r>
      <w:r w:rsidRPr="0068341B">
        <w:rPr>
          <w:rFonts w:ascii="Times New Roman" w:hAnsi="Times New Roman"/>
          <w:sz w:val="28"/>
          <w:szCs w:val="28"/>
        </w:rPr>
        <w:t>С</w:t>
      </w:r>
      <w:r w:rsidRPr="0068341B">
        <w:rPr>
          <w:rFonts w:ascii="Times New Roman" w:hAnsi="Times New Roman"/>
          <w:sz w:val="28"/>
          <w:szCs w:val="28"/>
          <w:lang w:val="en-US"/>
        </w:rPr>
        <w:t xml:space="preserve">S4. </w:t>
      </w:r>
      <w:r w:rsidRPr="0068341B">
        <w:rPr>
          <w:rFonts w:ascii="Times New Roman" w:hAnsi="Times New Roman"/>
          <w:sz w:val="28"/>
          <w:szCs w:val="28"/>
        </w:rPr>
        <w:t>Видеокнига. – М.: ДМК Пресс, 2009. –152 с.: ил.;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Муратов С.А. Телевизионное общение в кадре и за кадром. – М.: Аспект Пресс, 2003 – 202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Оханян Т. Цифровой нелинейный монтаж. - М.: Мир, 2001 – 432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Резников Ф.А., Комягин В.Б.  Видеомонтаж на компьютере. -  М.: Триумф, 2002 - 528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Смирнов Н.В. Азбука видео для учителей и всех, всех, всех – СПб.: «Лицей», 1998. – 73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Столяров А.М., Столярова Е.С. Монтаж видео в PinnacleStudio/StudioPlusversion 10.5 (+ CD-ROM) . – Изд-во НТ-Пресс, 2007. - 256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Фрумкин Г.М. Сценарное мастерство: кино-телевидение-реклама. Учебное пособие.- Изд.дом «Кнорус», 2008 – 223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41B">
        <w:rPr>
          <w:rFonts w:ascii="Times New Roman" w:hAnsi="Times New Roman"/>
          <w:sz w:val="28"/>
          <w:szCs w:val="28"/>
        </w:rPr>
        <w:t>Цвик В.Л. Телевизионная журналистика: История, теория, практика: Учебное пособие / В. Л. Цвик. — М.: Аспеесс, 2004. — 382 с.</w:t>
      </w:r>
    </w:p>
    <w:p w:rsidR="0068341B" w:rsidRPr="0068341B" w:rsidRDefault="0068341B" w:rsidP="0068341B">
      <w:pPr>
        <w:pStyle w:val="a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  <w:sectPr w:rsidR="0068341B" w:rsidRPr="0068341B" w:rsidSect="0068341B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68341B">
        <w:rPr>
          <w:rFonts w:ascii="Times New Roman" w:hAnsi="Times New Roman"/>
          <w:sz w:val="28"/>
          <w:szCs w:val="28"/>
        </w:rPr>
        <w:t>Ширман Р. Алхимия режиссуры. Мастер-класс. – Киев: Теле</w:t>
      </w:r>
      <w:r>
        <w:rPr>
          <w:rFonts w:ascii="Times New Roman" w:hAnsi="Times New Roman"/>
          <w:sz w:val="28"/>
          <w:szCs w:val="28"/>
        </w:rPr>
        <w:t>радиокурьер, 2008 – 44</w:t>
      </w:r>
    </w:p>
    <w:p w:rsidR="0068341B" w:rsidRPr="0068341B" w:rsidRDefault="0068341B" w:rsidP="006834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341B" w:rsidRPr="0068341B" w:rsidSect="00A85540">
      <w:headerReference w:type="default" r:id="rId8"/>
      <w:footerReference w:type="default" r:id="rId9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158A" w:rsidRDefault="00FD158A" w:rsidP="0025225A">
      <w:pPr>
        <w:spacing w:after="0" w:line="240" w:lineRule="auto"/>
      </w:pPr>
      <w:r>
        <w:separator/>
      </w:r>
    </w:p>
  </w:endnote>
  <w:endnote w:type="continuationSeparator" w:id="0">
    <w:p w:rsidR="00FD158A" w:rsidRDefault="00FD158A" w:rsidP="0025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44132A">
    <w:pPr>
      <w:pStyle w:val="a7"/>
      <w:jc w:val="center"/>
    </w:pPr>
    <w:r>
      <w:fldChar w:fldCharType="begin"/>
    </w:r>
    <w:r w:rsidR="00D9788D">
      <w:instrText xml:space="preserve"> PAGE   \* MERGEFORMAT </w:instrText>
    </w:r>
    <w:r>
      <w:fldChar w:fldCharType="separate"/>
    </w:r>
    <w:r w:rsidR="008A7575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158A" w:rsidRDefault="00FD158A" w:rsidP="0025225A">
      <w:pPr>
        <w:spacing w:after="0" w:line="240" w:lineRule="auto"/>
      </w:pPr>
      <w:r>
        <w:separator/>
      </w:r>
    </w:p>
  </w:footnote>
  <w:footnote w:type="continuationSeparator" w:id="0">
    <w:p w:rsidR="00FD158A" w:rsidRDefault="00FD158A" w:rsidP="0025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AF5AD1" w:rsidRDefault="00000000" w:rsidP="00DD5C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357C"/>
    <w:multiLevelType w:val="hybridMultilevel"/>
    <w:tmpl w:val="4DB48A16"/>
    <w:lvl w:ilvl="0" w:tplc="560A548E">
      <w:numFmt w:val="bullet"/>
      <w:lvlText w:val="•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61137722">
    <w:abstractNumId w:val="1"/>
  </w:num>
  <w:num w:numId="2" w16cid:durableId="1097486313">
    <w:abstractNumId w:val="0"/>
    <w:lvlOverride w:ilvl="0">
      <w:startOverride w:val="1"/>
    </w:lvlOverride>
  </w:num>
  <w:num w:numId="3" w16cid:durableId="17979837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607"/>
    <w:rsid w:val="00156616"/>
    <w:rsid w:val="0025225A"/>
    <w:rsid w:val="00255F83"/>
    <w:rsid w:val="00342C56"/>
    <w:rsid w:val="003531D6"/>
    <w:rsid w:val="0044132A"/>
    <w:rsid w:val="0050089D"/>
    <w:rsid w:val="0057011C"/>
    <w:rsid w:val="0068341B"/>
    <w:rsid w:val="0087070A"/>
    <w:rsid w:val="008A7575"/>
    <w:rsid w:val="00CE4607"/>
    <w:rsid w:val="00D9788D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392989-B18E-47F0-B613-3DF1AEF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5225A"/>
  </w:style>
  <w:style w:type="paragraph" w:styleId="2">
    <w:name w:val="heading 2"/>
    <w:aliases w:val="-Аннотация,Литература"/>
    <w:basedOn w:val="a0"/>
    <w:next w:val="a0"/>
    <w:link w:val="20"/>
    <w:uiPriority w:val="9"/>
    <w:qFormat/>
    <w:rsid w:val="0068341B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56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aliases w:val="-Аннотация Знак,Литература Знак"/>
    <w:basedOn w:val="a1"/>
    <w:link w:val="2"/>
    <w:uiPriority w:val="9"/>
    <w:rsid w:val="0068341B"/>
    <w:rPr>
      <w:rFonts w:ascii="Arial" w:eastAsia="Times New Roman" w:hAnsi="Arial" w:cs="Times New Roman"/>
      <w:b/>
      <w:sz w:val="17"/>
      <w:lang w:eastAsia="en-US"/>
    </w:rPr>
  </w:style>
  <w:style w:type="paragraph" w:customStyle="1" w:styleId="a">
    <w:name w:val="Нумерованный Литература"/>
    <w:basedOn w:val="a0"/>
    <w:next w:val="a0"/>
    <w:qFormat/>
    <w:rsid w:val="0068341B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17"/>
    </w:rPr>
  </w:style>
  <w:style w:type="paragraph" w:styleId="a5">
    <w:name w:val="header"/>
    <w:basedOn w:val="a0"/>
    <w:link w:val="a6"/>
    <w:uiPriority w:val="99"/>
    <w:unhideWhenUsed/>
    <w:rsid w:val="0068341B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</w:rPr>
  </w:style>
  <w:style w:type="character" w:customStyle="1" w:styleId="a6">
    <w:name w:val="Верхний колонтитул Знак"/>
    <w:basedOn w:val="a1"/>
    <w:link w:val="a5"/>
    <w:uiPriority w:val="99"/>
    <w:rsid w:val="0068341B"/>
    <w:rPr>
      <w:rFonts w:ascii="Arial" w:eastAsia="Times New Roman" w:hAnsi="Arial" w:cs="Times New Roman"/>
      <w:sz w:val="17"/>
    </w:rPr>
  </w:style>
  <w:style w:type="paragraph" w:styleId="a7">
    <w:name w:val="footer"/>
    <w:basedOn w:val="a0"/>
    <w:link w:val="a8"/>
    <w:uiPriority w:val="99"/>
    <w:unhideWhenUsed/>
    <w:rsid w:val="0068341B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</w:rPr>
  </w:style>
  <w:style w:type="character" w:customStyle="1" w:styleId="a8">
    <w:name w:val="Нижний колонтитул Знак"/>
    <w:basedOn w:val="a1"/>
    <w:link w:val="a7"/>
    <w:uiPriority w:val="99"/>
    <w:rsid w:val="0068341B"/>
    <w:rPr>
      <w:rFonts w:ascii="Arial" w:eastAsia="Times New Roman" w:hAnsi="Arial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62E7-6350-435E-BBBE-7DAF7190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COMPUTER</cp:lastModifiedBy>
  <cp:revision>6</cp:revision>
  <cp:lastPrinted>2025-01-28T13:37:00Z</cp:lastPrinted>
  <dcterms:created xsi:type="dcterms:W3CDTF">2025-01-19T11:29:00Z</dcterms:created>
  <dcterms:modified xsi:type="dcterms:W3CDTF">2025-01-31T11:39:00Z</dcterms:modified>
</cp:coreProperties>
</file>